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Arial" w:hAnsi="Arial" w:cs="Arial"/>
          <w:i w:val="0"/>
          <w:iCs w:val="0"/>
          <w:caps w:val="0"/>
          <w:color w:val="000000"/>
          <w:spacing w:val="0"/>
          <w:sz w:val="18"/>
          <w:szCs w:val="18"/>
        </w:rPr>
      </w:pPr>
      <w:r>
        <w:rPr>
          <w:rStyle w:val="7"/>
          <w:rFonts w:ascii="黑体" w:hAnsi="宋体" w:eastAsia="黑体" w:cs="黑体"/>
          <w:i w:val="0"/>
          <w:iCs w:val="0"/>
          <w:caps w:val="0"/>
          <w:snapToGrid w:val="0"/>
          <w:color w:val="000000"/>
          <w:spacing w:val="0"/>
          <w:kern w:val="0"/>
          <w:sz w:val="32"/>
          <w:szCs w:val="32"/>
          <w:bdr w:val="none" w:color="auto" w:sz="0" w:space="0"/>
          <w:lang w:val="en-US" w:eastAsia="zh-CN" w:bidi="ar"/>
        </w:rPr>
        <w:t>参加本次采购前三年内在经营活动中没有重大违法记录的声明函</w:t>
      </w:r>
      <w:r>
        <w:rPr>
          <w:rStyle w:val="7"/>
          <w:rFonts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Arial" w:hAnsi="Arial" w:cs="Arial"/>
          <w:i w:val="0"/>
          <w:iCs w:val="0"/>
          <w:caps w:val="0"/>
          <w:color w:val="000000"/>
          <w:spacing w:val="0"/>
          <w:sz w:val="18"/>
          <w:szCs w:val="18"/>
          <w:lang w:val="en-US"/>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致：江西省水投江河信息技术有限公司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1"/>
        <w:jc w:val="left"/>
        <w:textAlignment w:val="auto"/>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1.我公司在参加本次入库活动前三年内未被《全国企业信用信息公示系统》（网址：http://gsxt.saic.gov.cn/）列入严重违法企业名单。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1"/>
        <w:jc w:val="left"/>
        <w:textAlignment w:val="auto"/>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2.我公司在参加本次入库活动前三年内在经营活动中没有因违法经营受到刑事处罚或者责令停产停业、吊销许可证或者执照、较大数额罚款等行政处罚。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1"/>
        <w:jc w:val="left"/>
        <w:textAlignment w:val="auto"/>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3.我公司在参加本次入库活动前三年内在“信用中国”网站（www.creditchina.gov.cn）、中国政府采购网（www.ccgp.gov.cn）没有被列入失信被执行人、重大税收违法案件当事人名单、政府采购严重违法失信行为记录名单。</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1"/>
        <w:jc w:val="left"/>
        <w:textAlignment w:val="auto"/>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特此声明。若以上声明不真实，我方全部承担虚假响应的责任，成交无效，并按法律、法规的规定接受处罚。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供应商代表（签字或盖章）：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供应商名称（盖章）：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i w:val="0"/>
          <w:iCs w:val="0"/>
          <w:caps w:val="0"/>
          <w:color w:val="000000"/>
          <w:spacing w:val="0"/>
          <w:sz w:val="18"/>
          <w:szCs w:val="18"/>
        </w:rPr>
      </w:pPr>
      <w:r>
        <w:rPr>
          <w:rFonts w:hint="eastAsia" w:ascii="仿宋" w:hAnsi="仿宋" w:eastAsia="仿宋" w:cs="仿宋"/>
          <w:i w:val="0"/>
          <w:iCs w:val="0"/>
          <w:caps w:val="0"/>
          <w:snapToGrid w:val="0"/>
          <w:color w:val="000000"/>
          <w:spacing w:val="0"/>
          <w:kern w:val="0"/>
          <w:sz w:val="32"/>
          <w:szCs w:val="32"/>
          <w:bdr w:val="none" w:color="auto" w:sz="0" w:space="0"/>
          <w:shd w:val="clear" w:fill="FFFFFF"/>
          <w:lang w:val="en-US" w:eastAsia="zh-CN" w:bidi="ar"/>
        </w:rPr>
        <w:t>日期：</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YmEyMjk4OWFlNWJlYmMyNzI3MWRjODI4YmZmODcifQ=="/>
  </w:docVars>
  <w:rsids>
    <w:rsidRoot w:val="00000000"/>
    <w:rsid w:val="048D1C6B"/>
    <w:rsid w:val="4E9F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jc w:val="both"/>
    </w:pPr>
    <w:rPr>
      <w:rFonts w:ascii="Calibri" w:hAnsi="Calibri" w:eastAsia="宋体" w:cs="Times New Roman"/>
      <w:snapToGrid w:val="0"/>
      <w:kern w:val="2"/>
      <w:sz w:val="30"/>
      <w:szCs w:val="30"/>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qFormat/>
    <w:uiPriority w:val="0"/>
    <w:pPr>
      <w:spacing w:after="120" w:afterLines="0" w:afterAutospacing="0"/>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2022-01-05T01:50:00Z</dcterms:created>
  <dc:creator>星旸</dc:creator>
  <cp:lastModifiedBy>刘克立</cp:lastModifiedBy>
  <dcterms:modified xsi:type="dcterms:W3CDTF">2023-03-07T02:09:20Z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942FA635FDFC40B09A0608850689C3B9</vt:lpwstr>
  </property>
</Properties>
</file>